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F4A" w:rsidTr="00632846">
        <w:tc>
          <w:tcPr>
            <w:tcW w:w="9062" w:type="dxa"/>
          </w:tcPr>
          <w:p w:rsidR="0055124E" w:rsidRPr="00F72286" w:rsidRDefault="00F37750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Yüksek Lisans </w:t>
            </w:r>
            <w:r w:rsidR="0055124E"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="0055124E" w:rsidRPr="00F72286">
              <w:rPr>
                <w:rFonts w:cstheme="minorHAnsi"/>
              </w:rPr>
              <w:t xml:space="preserve">Dilekçesi   </w:t>
            </w:r>
          </w:p>
          <w:p w:rsidR="00842C16" w:rsidRDefault="00842C16" w:rsidP="00632846">
            <w:pPr>
              <w:rPr>
                <w:b/>
                <w:bCs/>
              </w:rPr>
            </w:pPr>
          </w:p>
          <w:p w:rsidR="00236F4A" w:rsidRDefault="00236F4A" w:rsidP="00632846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</w:t>
            </w:r>
            <w:r w:rsidR="00927B1E">
              <w:t>bilir olduğu görüşünde olduğumu ve</w:t>
            </w:r>
            <w:r w:rsidR="006A6935">
              <w:t xml:space="preserve">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0833B0">
              <w:t>n</w:t>
            </w:r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3F17F6" w:rsidRPr="00686F2D" w:rsidRDefault="00686F2D" w:rsidP="00686F2D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  <w:rPr>
                <w:rFonts w:cstheme="minorHAnsi"/>
              </w:rPr>
            </w:pPr>
            <w:r w:rsidRPr="00686F2D">
              <w:rPr>
                <w:rFonts w:cstheme="minorHAnsi"/>
              </w:rPr>
              <w:t>Savunma sınavı Tez Jürisi Üyeleri Danışman ve Anabilim Dalı Başkanlığının ortak kararı ile önerilmiştir.</w:t>
            </w:r>
            <w:r w:rsidR="00236F4A" w:rsidRPr="00686F2D">
              <w:rPr>
                <w:rFonts w:cstheme="minorHAnsi"/>
              </w:rPr>
              <w:t xml:space="preserve"> 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proofErr w:type="spellStart"/>
            <w:r w:rsidR="003F17F6" w:rsidRPr="003F17F6">
              <w:rPr>
                <w:rFonts w:cstheme="minorHAnsi"/>
              </w:rPr>
              <w:t>na</w:t>
            </w:r>
            <w:proofErr w:type="spellEnd"/>
            <w:r w:rsidR="003F17F6" w:rsidRPr="003F17F6">
              <w:rPr>
                <w:rFonts w:cstheme="minorHAnsi"/>
              </w:rPr>
              <w:t xml:space="preserve">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proofErr w:type="spellStart"/>
            <w:proofErr w:type="gramStart"/>
            <w:r w:rsidRPr="003F17F6">
              <w:t>Turnitin</w:t>
            </w:r>
            <w:proofErr w:type="spellEnd"/>
            <w:r w:rsidRPr="003F17F6">
              <w:t xml:space="preserve"> -</w:t>
            </w:r>
            <w:proofErr w:type="gramEnd"/>
            <w:r w:rsidRPr="003F17F6">
              <w:t xml:space="preserve"> Tez İntihal Analiz Programına yükleme yapılırken Dosya Başlığı (</w:t>
            </w:r>
            <w:proofErr w:type="spellStart"/>
            <w:r w:rsidRPr="003F17F6">
              <w:t>document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title</w:t>
            </w:r>
            <w:proofErr w:type="spellEnd"/>
            <w:r w:rsidRPr="003F17F6">
              <w:t>): tez başlığının tamamı, Yazar 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first</w:t>
            </w:r>
            <w:proofErr w:type="spellEnd"/>
            <w:r w:rsidRPr="003F17F6">
              <w:t xml:space="preserve"> name): öğrencinin adı, Yazar Soyadı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last</w:t>
            </w:r>
            <w:proofErr w:type="spellEnd"/>
            <w:r w:rsidRPr="003F17F6">
              <w:t xml:space="preserve"> name): öğrencin</w:t>
            </w:r>
            <w:r w:rsidR="000F59BF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76" w:type="dxa"/>
              <w:tblInd w:w="15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476"/>
              <w:gridCol w:w="6"/>
            </w:tblGrid>
            <w:tr w:rsidR="00236F4A" w:rsidRPr="00A2786F" w:rsidTr="009D2938">
              <w:trPr>
                <w:gridAfter w:val="1"/>
                <w:wAfter w:w="6" w:type="dxa"/>
                <w:trHeight w:val="227"/>
              </w:trPr>
              <w:tc>
                <w:tcPr>
                  <w:tcW w:w="4394" w:type="dxa"/>
                </w:tcPr>
                <w:p w:rsidR="00236F4A" w:rsidRPr="009B4EE4" w:rsidRDefault="009B4EE4" w:rsidP="00632846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</w:t>
                  </w:r>
                  <w:r w:rsidR="00236F4A" w:rsidRPr="009B4EE4">
                    <w:rPr>
                      <w:rFonts w:cstheme="minorHAnsi"/>
                      <w:u w:val="single"/>
                    </w:rPr>
                    <w:t>ranı (</w:t>
                  </w:r>
                  <w:proofErr w:type="gramStart"/>
                  <w:r w:rsidR="00236F4A" w:rsidRPr="009B4EE4">
                    <w:rPr>
                      <w:rFonts w:cstheme="minorHAnsi"/>
                      <w:u w:val="single"/>
                    </w:rPr>
                    <w:t>%)*</w:t>
                  </w:r>
                  <w:proofErr w:type="gramEnd"/>
                  <w:r w:rsidR="00236F4A" w:rsidRPr="009B4EE4">
                    <w:rPr>
                      <w:rFonts w:cstheme="minorHAnsi"/>
                    </w:rPr>
                    <w:t xml:space="preserve">:  </w:t>
                  </w:r>
                </w:p>
              </w:tc>
              <w:tc>
                <w:tcPr>
                  <w:tcW w:w="4476" w:type="dxa"/>
                </w:tcPr>
                <w:p w:rsidR="00236F4A" w:rsidRPr="00303A71" w:rsidRDefault="009B4EE4" w:rsidP="00632846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</w:t>
                  </w:r>
                  <w:proofErr w:type="gramStart"/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O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</w:t>
                  </w:r>
                  <w:proofErr w:type="gramEnd"/>
                  <w:r w:rsidR="00236F4A"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%)*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 w:rsidR="00236F4A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632846">
              <w:trPr>
                <w:trHeight w:val="227"/>
              </w:trPr>
              <w:tc>
                <w:tcPr>
                  <w:tcW w:w="8876" w:type="dxa"/>
                  <w:gridSpan w:val="3"/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0" w:name="OLE_LINK10"/>
                  <w:bookmarkStart w:id="1" w:name="OLE_LINK11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330"/>
                  </w:tblGrid>
                  <w:tr w:rsidR="006B5843" w:rsidRPr="007C4865" w:rsidTr="009D2938">
                    <w:trPr>
                      <w:trHeight w:val="1691"/>
                    </w:trPr>
                    <w:tc>
                      <w:tcPr>
                        <w:tcW w:w="4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bookmarkEnd w:id="1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□                                </w:t>
                        </w:r>
                      </w:p>
                      <w:p w:rsidR="006B5843" w:rsidRPr="007C4865" w:rsidRDefault="0077328A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77328A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2C16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77328A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6B5843" w:rsidRPr="007C4865" w:rsidRDefault="0077328A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4EE4" w:rsidRDefault="009B4EE4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 □  </w:t>
                        </w:r>
                      </w:p>
                      <w:p w:rsidR="006B5843" w:rsidRPr="00270D00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270D00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ascii="Arial" w:hAnsi="Arial" w:cs="Arial"/>
                            <w:color w:val="000000"/>
                          </w:rPr>
                          <w:t>Kaynakça dâhil,</w:t>
                        </w:r>
                      </w:p>
                      <w:p w:rsidR="006B5843" w:rsidRPr="00270D00" w:rsidRDefault="00A6119F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r w:rsidR="006B5843" w:rsidRPr="00270D00">
                          <w:rPr>
                            <w:rFonts w:ascii="Calibri" w:hAnsi="Calibri" w:cs="Calibr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45723C" w:rsidRDefault="0055124E" w:rsidP="00632846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Ek :</w:t>
            </w:r>
            <w:proofErr w:type="gramEnd"/>
          </w:p>
          <w:p w:rsidR="00236F4A" w:rsidRPr="00E353DF" w:rsidRDefault="00236F4A" w:rsidP="00632846">
            <w:pPr>
              <w:rPr>
                <w:rFonts w:cstheme="minorHAnsi"/>
              </w:rPr>
            </w:pPr>
            <w:r w:rsidRPr="008538EA">
              <w:t xml:space="preserve">1- </w:t>
            </w:r>
            <w:r w:rsidRPr="00E353DF">
              <w:rPr>
                <w:rFonts w:cstheme="minorHAnsi"/>
              </w:rPr>
              <w:t>Öğrencinin Tez Savunma Sınavı</w:t>
            </w:r>
            <w:r w:rsidR="00E353DF">
              <w:rPr>
                <w:rFonts w:cstheme="minorHAnsi"/>
              </w:rPr>
              <w:t>na Girmek İstediğine D</w:t>
            </w:r>
            <w:r w:rsidR="00E353DF" w:rsidRPr="00E353DF">
              <w:rPr>
                <w:rFonts w:cstheme="minorHAnsi"/>
              </w:rPr>
              <w:t>air</w:t>
            </w:r>
            <w:r w:rsidRPr="00E353DF">
              <w:rPr>
                <w:rFonts w:cstheme="minorHAnsi"/>
              </w:rPr>
              <w:t xml:space="preserve"> Başvuru</w:t>
            </w:r>
            <w:r w:rsidR="0055124E">
              <w:rPr>
                <w:rFonts w:cstheme="minorHAnsi"/>
              </w:rPr>
              <w:t xml:space="preserve"> Dilekçesi</w:t>
            </w:r>
          </w:p>
          <w:p w:rsidR="00236F4A" w:rsidRPr="008538EA" w:rsidRDefault="00830905" w:rsidP="00632846">
            <w:r>
              <w:t>2</w:t>
            </w:r>
            <w:r w:rsidR="00236F4A" w:rsidRPr="008538EA">
              <w:t>-</w:t>
            </w:r>
            <w:r w:rsidR="00236F4A">
              <w:t xml:space="preserve"> </w:t>
            </w:r>
            <w:r w:rsidR="00641F4C">
              <w:t xml:space="preserve">Tezin Tam Metnini İçeren PDF ve </w:t>
            </w:r>
            <w:r w:rsidR="00E353DF" w:rsidRPr="008538EA">
              <w:t xml:space="preserve">Word </w:t>
            </w:r>
            <w:r w:rsidR="00236F4A">
              <w:t>Dosyası</w:t>
            </w:r>
            <w:r w:rsidR="00135E58">
              <w:t xml:space="preserve"> (</w:t>
            </w:r>
            <w:hyperlink r:id="rId7" w:history="1">
              <w:r w:rsidR="00135E58" w:rsidRPr="00F211D1">
                <w:rPr>
                  <w:rStyle w:val="Kpr"/>
                </w:rPr>
                <w:t>egitimbil.tez@deu.edu.tr</w:t>
              </w:r>
            </w:hyperlink>
            <w:r w:rsidR="00135E58">
              <w:t xml:space="preserve"> adresine mail atılacaktır)</w:t>
            </w:r>
          </w:p>
          <w:p w:rsidR="00236F4A" w:rsidRDefault="00830905" w:rsidP="0055124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t>3</w:t>
            </w:r>
            <w:r w:rsidR="00236F4A" w:rsidRPr="008538EA">
              <w:t>-</w:t>
            </w:r>
            <w:r w:rsidR="00236F4A">
              <w:t xml:space="preserve"> </w:t>
            </w:r>
            <w:r w:rsidR="0055124E" w:rsidRPr="00E353DF">
              <w:rPr>
                <w:rFonts w:cstheme="minorHAnsi"/>
                <w:color w:val="000000"/>
              </w:rPr>
              <w:t>İntihal Tespit Programı Raporu İLK SAYFA Çıktısı</w:t>
            </w:r>
            <w:r w:rsidR="0055124E">
              <w:rPr>
                <w:rFonts w:cstheme="minorHAnsi"/>
                <w:color w:val="000000"/>
              </w:rPr>
              <w:t xml:space="preserve"> ve Dijital Makbuz</w:t>
            </w:r>
          </w:p>
          <w:p w:rsidR="00641F4C" w:rsidRDefault="00830905" w:rsidP="0055124E">
            <w:pPr>
              <w:spacing w:line="276" w:lineRule="auto"/>
              <w:jc w:val="both"/>
            </w:pPr>
            <w:r>
              <w:t>4</w:t>
            </w:r>
            <w:r w:rsidR="00236F4A" w:rsidRPr="008538EA">
              <w:t>-</w:t>
            </w:r>
            <w:r w:rsidR="00270D00">
              <w:t xml:space="preserve"> </w:t>
            </w:r>
            <w:r w:rsidR="00641F4C">
              <w:t>Etik Kurul Onay Belgesi</w:t>
            </w:r>
          </w:p>
          <w:p w:rsidR="0055124E" w:rsidRDefault="00830905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848BA">
              <w:rPr>
                <w:rFonts w:cstheme="minorHAnsi"/>
              </w:rPr>
              <w:t xml:space="preserve">- Yüksek Lisans </w:t>
            </w:r>
            <w:r w:rsidR="0055124E" w:rsidRPr="00E353DF">
              <w:rPr>
                <w:rFonts w:cstheme="minorHAnsi"/>
              </w:rPr>
              <w:t>Tez Savunma Sınavı Tez Jürisi Öneri Formu</w:t>
            </w:r>
          </w:p>
          <w:p w:rsidR="00187A9A" w:rsidRDefault="00187A9A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6- </w:t>
            </w:r>
            <w:r>
              <w:rPr>
                <w:rFonts w:cstheme="minorHAnsi"/>
              </w:rPr>
              <w:t>Not Durum Belgesi (Transkript)</w:t>
            </w:r>
            <w:bookmarkStart w:id="2" w:name="_GoBack"/>
            <w:bookmarkEnd w:id="2"/>
          </w:p>
          <w:p w:rsidR="00236F4A" w:rsidRDefault="00236F4A" w:rsidP="00842C16">
            <w:pPr>
              <w:rPr>
                <w:b/>
                <w:bCs/>
              </w:rPr>
            </w:pPr>
          </w:p>
        </w:tc>
      </w:tr>
    </w:tbl>
    <w:p w:rsidR="00F345A8" w:rsidRDefault="00F345A8" w:rsidP="00842C16"/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8A" w:rsidRDefault="0077328A" w:rsidP="00842C16">
      <w:pPr>
        <w:spacing w:after="0" w:line="240" w:lineRule="auto"/>
      </w:pPr>
      <w:r>
        <w:separator/>
      </w:r>
    </w:p>
  </w:endnote>
  <w:endnote w:type="continuationSeparator" w:id="0">
    <w:p w:rsidR="0077328A" w:rsidRDefault="0077328A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8A" w:rsidRDefault="0077328A" w:rsidP="00842C16">
      <w:pPr>
        <w:spacing w:after="0" w:line="240" w:lineRule="auto"/>
      </w:pPr>
      <w:r>
        <w:separator/>
      </w:r>
    </w:p>
  </w:footnote>
  <w:footnote w:type="continuationSeparator" w:id="0">
    <w:p w:rsidR="0077328A" w:rsidRDefault="0077328A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08"/>
    <w:rsid w:val="00055A72"/>
    <w:rsid w:val="00055B20"/>
    <w:rsid w:val="000833B0"/>
    <w:rsid w:val="00096BD6"/>
    <w:rsid w:val="000F59BF"/>
    <w:rsid w:val="00135E58"/>
    <w:rsid w:val="00142DE7"/>
    <w:rsid w:val="00187A9A"/>
    <w:rsid w:val="001F5B13"/>
    <w:rsid w:val="00236F4A"/>
    <w:rsid w:val="00270D00"/>
    <w:rsid w:val="003456E1"/>
    <w:rsid w:val="003F17F6"/>
    <w:rsid w:val="004E7209"/>
    <w:rsid w:val="0055124E"/>
    <w:rsid w:val="00582975"/>
    <w:rsid w:val="005B5F2B"/>
    <w:rsid w:val="00641F4C"/>
    <w:rsid w:val="00686F2D"/>
    <w:rsid w:val="006A6935"/>
    <w:rsid w:val="006B5843"/>
    <w:rsid w:val="0077328A"/>
    <w:rsid w:val="007848BA"/>
    <w:rsid w:val="00816466"/>
    <w:rsid w:val="00830905"/>
    <w:rsid w:val="00842C16"/>
    <w:rsid w:val="00861E08"/>
    <w:rsid w:val="00927B1E"/>
    <w:rsid w:val="00933B8B"/>
    <w:rsid w:val="00992B09"/>
    <w:rsid w:val="009B4EE4"/>
    <w:rsid w:val="009D2938"/>
    <w:rsid w:val="00A6119F"/>
    <w:rsid w:val="00BA700F"/>
    <w:rsid w:val="00C63A6F"/>
    <w:rsid w:val="00E353DF"/>
    <w:rsid w:val="00E96A2C"/>
    <w:rsid w:val="00ED7CCA"/>
    <w:rsid w:val="00F24316"/>
    <w:rsid w:val="00F345A8"/>
    <w:rsid w:val="00F37750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562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135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imbil.tez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Kullanıcısı</cp:lastModifiedBy>
  <cp:revision>3</cp:revision>
  <cp:lastPrinted>2022-08-25T10:18:00Z</cp:lastPrinted>
  <dcterms:created xsi:type="dcterms:W3CDTF">2021-04-23T11:50:00Z</dcterms:created>
  <dcterms:modified xsi:type="dcterms:W3CDTF">2022-08-25T10:18:00Z</dcterms:modified>
</cp:coreProperties>
</file>